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7B" w:rsidRDefault="00771E7B" w:rsidP="00771E7B">
      <w:pPr>
        <w:jc w:val="center"/>
        <w:rPr>
          <w:color w:val="FF0000"/>
          <w:sz w:val="32"/>
          <w:szCs w:val="32"/>
        </w:rPr>
      </w:pPr>
      <w:r>
        <w:rPr>
          <w:rFonts w:ascii="Microsoft YaHei" w:eastAsia="Microsoft YaHei" w:hAnsi="Microsoft YaHei" w:cs="新細明體" w:hint="eastAsia"/>
          <w:b/>
          <w:bCs/>
          <w:color w:val="0000FF"/>
          <w:kern w:val="0"/>
          <w:sz w:val="32"/>
          <w:szCs w:val="32"/>
        </w:rPr>
        <w:t>2018 International Forum on Construction, Aviation and Environmental Engineering-</w:t>
      </w:r>
      <w:r>
        <w:rPr>
          <w:rFonts w:ascii="Microsoft YaHei" w:hAnsi="Microsoft YaHei" w:cs="新細明體" w:hint="eastAsia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ascii="Microsoft YaHei" w:eastAsia="Microsoft YaHei" w:hAnsi="Microsoft YaHei" w:cs="新細明體" w:hint="eastAsia"/>
          <w:b/>
          <w:bCs/>
          <w:color w:val="0000FF"/>
          <w:kern w:val="0"/>
          <w:sz w:val="32"/>
          <w:szCs w:val="32"/>
        </w:rPr>
        <w:t xml:space="preserve">Internet of Things </w:t>
      </w:r>
      <w:proofErr w:type="gramStart"/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(</w:t>
      </w:r>
      <w:r>
        <w:rPr>
          <w:rFonts w:ascii="Microsoft YaHei" w:hAnsi="Microsoft YaHei" w:cs="新細明體" w:hint="eastAsia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IFCAE</w:t>
      </w:r>
      <w:proofErr w:type="gramEnd"/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-</w:t>
      </w:r>
      <w:proofErr w:type="spellStart"/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I</w:t>
      </w:r>
      <w:r>
        <w:rPr>
          <w:rFonts w:ascii="Microsoft YaHei" w:hAnsi="Microsoft YaHei" w:cs="新細明體" w:hint="eastAsia"/>
          <w:b/>
          <w:bCs/>
          <w:color w:val="FF0000"/>
          <w:kern w:val="0"/>
          <w:sz w:val="32"/>
          <w:szCs w:val="32"/>
        </w:rPr>
        <w:t>o</w:t>
      </w:r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T</w:t>
      </w:r>
      <w:proofErr w:type="spellEnd"/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 xml:space="preserve"> 2018</w:t>
      </w:r>
      <w:r>
        <w:rPr>
          <w:rFonts w:ascii="Microsoft YaHei" w:hAnsi="Microsoft YaHei" w:cs="新細明體" w:hint="eastAsia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ascii="Microsoft YaHei" w:eastAsia="Microsoft YaHei" w:hAnsi="Microsoft YaHei" w:cs="新細明體" w:hint="eastAsia"/>
          <w:b/>
          <w:bCs/>
          <w:color w:val="FF0000"/>
          <w:kern w:val="0"/>
          <w:sz w:val="32"/>
          <w:szCs w:val="32"/>
        </w:rPr>
        <w:t>)</w:t>
      </w:r>
    </w:p>
    <w:p w:rsidR="00771E7B" w:rsidRDefault="00771E7B" w:rsidP="00771E7B"/>
    <w:p w:rsidR="00771E7B" w:rsidRDefault="00771E7B" w:rsidP="00771E7B"/>
    <w:p w:rsidR="00771E7B" w:rsidRDefault="00742B1F" w:rsidP="00771E7B">
      <w:pPr>
        <w:jc w:val="center"/>
        <w:rPr>
          <w:b/>
          <w:bCs/>
          <w:color w:val="FF0000"/>
          <w:sz w:val="32"/>
          <w:szCs w:val="32"/>
          <w:u w:val="single"/>
        </w:rPr>
      </w:pPr>
      <w:hyperlink r:id="rId5" w:history="1">
        <w:r w:rsidR="00771E7B">
          <w:rPr>
            <w:rStyle w:val="a3"/>
            <w:b/>
            <w:bCs/>
            <w:color w:val="FF0000"/>
            <w:sz w:val="32"/>
            <w:szCs w:val="32"/>
          </w:rPr>
          <w:t>http://www.gdaiae.org/ifcae-iot2018</w:t>
        </w:r>
      </w:hyperlink>
    </w:p>
    <w:p w:rsidR="00771E7B" w:rsidRDefault="00771E7B" w:rsidP="00771E7B">
      <w:pPr>
        <w:rPr>
          <w:color w:val="FF0000"/>
          <w:sz w:val="32"/>
          <w:szCs w:val="32"/>
        </w:rPr>
      </w:pPr>
    </w:p>
    <w:p w:rsidR="00771E7B" w:rsidRDefault="00771E7B" w:rsidP="00771E7B"/>
    <w:p w:rsidR="00771E7B" w:rsidRDefault="00771E7B" w:rsidP="00771E7B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Conference Date:</w:t>
      </w:r>
      <w:r>
        <w:rPr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May 11-13, 2018.</w:t>
      </w:r>
    </w:p>
    <w:p w:rsidR="00771E7B" w:rsidRDefault="00771E7B" w:rsidP="00771E7B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Venue: Guangzhou City Construction College, Guangzhou, China</w:t>
      </w:r>
    </w:p>
    <w:p w:rsidR="00915701" w:rsidRDefault="00915701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p w:rsidR="00E5162C" w:rsidRDefault="00E5162C"/>
    <w:tbl>
      <w:tblPr>
        <w:tblW w:w="5234" w:type="pct"/>
        <w:tblCellSpacing w:w="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F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374"/>
        <w:gridCol w:w="6182"/>
      </w:tblGrid>
      <w:tr w:rsidR="00E5162C" w:rsidRPr="00E5162C" w:rsidTr="00AB487C">
        <w:trPr>
          <w:trHeight w:val="384"/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5162C" w:rsidRPr="00E5162C" w:rsidRDefault="00E5162C" w:rsidP="00E5162C">
            <w:pPr>
              <w:widowControl/>
              <w:spacing w:line="300" w:lineRule="atLeast"/>
              <w:ind w:firstLineChars="200" w:firstLine="641"/>
              <w:rPr>
                <w:rFonts w:ascii="Arial" w:eastAsiaTheme="minorEastAsia" w:hAnsi="Arial" w:cs="Arial"/>
                <w:color w:val="222222"/>
                <w:kern w:val="0"/>
                <w:szCs w:val="24"/>
              </w:rPr>
            </w:pPr>
            <w:r w:rsidRPr="00E5162C">
              <w:rPr>
                <w:rFonts w:ascii="Trebuchet MS" w:hAnsi="Trebuchet MS" w:cs="新細明體"/>
                <w:b/>
                <w:color w:val="FFFF00"/>
                <w:kern w:val="0"/>
                <w:sz w:val="32"/>
                <w:szCs w:val="32"/>
              </w:rPr>
              <w:lastRenderedPageBreak/>
              <w:t>IFCAE-IOT</w:t>
            </w:r>
            <w:r w:rsidRPr="00E5162C">
              <w:rPr>
                <w:rFonts w:ascii="Trebuchet MS" w:hAnsi="Trebuchet MS" w:cs="新細明體" w:hint="eastAsia"/>
                <w:b/>
                <w:color w:val="FFFF00"/>
                <w:kern w:val="0"/>
                <w:sz w:val="32"/>
                <w:szCs w:val="32"/>
              </w:rPr>
              <w:t xml:space="preserve"> </w:t>
            </w:r>
            <w:r w:rsidRPr="00E5162C">
              <w:rPr>
                <w:rFonts w:ascii="Trebuchet MS" w:hAnsi="Trebuchet MS" w:cs="新細明體"/>
                <w:b/>
                <w:color w:val="FFFF00"/>
                <w:kern w:val="0"/>
                <w:sz w:val="32"/>
                <w:szCs w:val="32"/>
              </w:rPr>
              <w:t>2018</w:t>
            </w:r>
            <w:r w:rsidRPr="00E5162C">
              <w:rPr>
                <w:rFonts w:ascii="Trebuchet MS" w:hAnsi="Trebuchet MS" w:cs="新細明體"/>
                <w:b/>
                <w:color w:val="FF0000"/>
                <w:kern w:val="0"/>
                <w:sz w:val="32"/>
                <w:szCs w:val="32"/>
              </w:rPr>
              <w:t xml:space="preserve">   </w:t>
            </w:r>
            <w:r w:rsidRPr="00E5162C">
              <w:rPr>
                <w:rFonts w:ascii="Microsoft YaHei" w:eastAsia="Microsoft YaHei" w:hAnsi="Microsoft YaHei" w:cs="Arial" w:hint="eastAsia"/>
                <w:b/>
                <w:bCs/>
                <w:color w:val="FFFF00"/>
                <w:kern w:val="0"/>
                <w:szCs w:val="24"/>
              </w:rPr>
              <w:t>May  10 , 2018</w:t>
            </w:r>
            <w:r w:rsidRPr="00E5162C">
              <w:rPr>
                <w:rFonts w:ascii="Microsoft YaHei" w:eastAsiaTheme="minorEastAsia" w:hAnsi="Microsoft YaHei" w:cs="Arial" w:hint="eastAsia"/>
                <w:b/>
                <w:bCs/>
                <w:color w:val="FFFF00"/>
                <w:kern w:val="0"/>
                <w:szCs w:val="24"/>
              </w:rPr>
              <w:t xml:space="preserve">     </w:t>
            </w:r>
            <w:r w:rsidRPr="00E5162C">
              <w:rPr>
                <w:rFonts w:ascii="Microsoft YaHei" w:eastAsiaTheme="minorEastAsia" w:hAnsi="Microsoft YaHei" w:cs="Arial"/>
                <w:b/>
                <w:bCs/>
                <w:color w:val="FFFF00"/>
                <w:kern w:val="0"/>
                <w:szCs w:val="24"/>
              </w:rPr>
              <w:t>Guangzhou, China</w:t>
            </w:r>
          </w:p>
        </w:tc>
      </w:tr>
      <w:tr w:rsidR="00E5162C" w:rsidRPr="00E5162C" w:rsidTr="00AB487C">
        <w:trPr>
          <w:trHeight w:val="1711"/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14:00 am--17:00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Microsoft YaHei" w:eastAsiaTheme="minorEastAsia" w:hAnsi="Microsoft YaHei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 xml:space="preserve">Conference Materials Collection including </w:t>
            </w:r>
          </w:p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proofErr w:type="gramStart"/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brochure</w:t>
            </w:r>
            <w:proofErr w:type="gramEnd"/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, souvenir, etc.</w:t>
            </w:r>
          </w:p>
          <w:p w:rsidR="00E5162C" w:rsidRPr="00E5162C" w:rsidRDefault="00E5162C" w:rsidP="00E5162C">
            <w:pPr>
              <w:widowControl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领取手册，纪念品等会议资料</w:t>
            </w:r>
          </w:p>
        </w:tc>
      </w:tr>
      <w:tr w:rsidR="00E5162C" w:rsidRPr="00E5162C" w:rsidTr="00AB487C">
        <w:trPr>
          <w:trHeight w:val="336"/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5162C" w:rsidRPr="00E5162C" w:rsidRDefault="00E5162C" w:rsidP="00E5162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b/>
                <w:bCs/>
                <w:color w:val="FFFF00"/>
                <w:kern w:val="0"/>
                <w:szCs w:val="24"/>
              </w:rPr>
              <w:t>May  11, 2018</w:t>
            </w:r>
          </w:p>
        </w:tc>
      </w:tr>
      <w:tr w:rsidR="00E5162C" w:rsidRPr="00E5162C" w:rsidTr="00AB487C">
        <w:trPr>
          <w:trHeight w:val="832"/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9:00 am--12:00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Microsoft YaHei" w:eastAsiaTheme="minorEastAsia" w:hAnsi="Microsoft YaHei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 xml:space="preserve">Opening Remark and Keynote Speeches </w:t>
            </w:r>
          </w:p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大会开幕以及特邀报告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12:00 pm--14:00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Lunch Time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14:00 pm--17:00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Microsoft YaHei" w:eastAsiaTheme="minorEastAsia" w:hAnsi="Microsoft YaHei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Parallel Sessions (</w:t>
            </w:r>
            <w:r w:rsidRPr="00E5162C">
              <w:rPr>
                <w:rFonts w:ascii="Microsoft YaHei" w:eastAsiaTheme="minorEastAsia" w:hAnsi="Microsoft YaHei" w:cs="Arial" w:hint="eastAsia"/>
                <w:color w:val="222222"/>
                <w:kern w:val="0"/>
                <w:szCs w:val="24"/>
              </w:rPr>
              <w:t xml:space="preserve"> </w:t>
            </w: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 xml:space="preserve">Oral/Poster </w:t>
            </w:r>
            <w:r w:rsidRPr="00E5162C">
              <w:rPr>
                <w:rFonts w:ascii="Microsoft YaHei" w:eastAsiaTheme="minorEastAsia" w:hAnsi="Microsoft YaHei" w:cs="Arial" w:hint="eastAsia"/>
                <w:color w:val="222222"/>
                <w:kern w:val="0"/>
                <w:szCs w:val="24"/>
              </w:rPr>
              <w:t xml:space="preserve"> </w:t>
            </w: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 xml:space="preserve">Presentations) </w:t>
            </w:r>
          </w:p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分会（作者口头报告以及海报展示）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18:00 pm--20:30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Welcome Dinner</w:t>
            </w:r>
          </w:p>
        </w:tc>
      </w:tr>
      <w:tr w:rsidR="00E5162C" w:rsidRPr="00E5162C" w:rsidTr="00AB487C">
        <w:trPr>
          <w:trHeight w:val="336"/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5162C" w:rsidRPr="00E5162C" w:rsidRDefault="00E5162C" w:rsidP="00E5162C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b/>
                <w:bCs/>
                <w:color w:val="FFFF00"/>
                <w:kern w:val="0"/>
                <w:szCs w:val="24"/>
              </w:rPr>
              <w:t>May  12 , 2018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9:00 am--12:00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Microsoft YaHei" w:eastAsiaTheme="minorEastAsia" w:hAnsi="Microsoft YaHei" w:cs="Arial"/>
                <w:color w:val="222222"/>
                <w:kern w:val="0"/>
                <w:szCs w:val="24"/>
                <w:shd w:val="clear" w:color="auto" w:fill="DEDFDF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Parallel Sessions (</w:t>
            </w:r>
            <w:r w:rsidRPr="00E5162C">
              <w:rPr>
                <w:rFonts w:ascii="Microsoft YaHei" w:eastAsiaTheme="minorEastAsia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 xml:space="preserve"> </w:t>
            </w: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 xml:space="preserve">Oral/Poster Presentations) </w:t>
            </w:r>
          </w:p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分会（作者口头报告以及海报展示）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vAlign w:val="center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14:00 pm--17:00 pm</w:t>
            </w:r>
          </w:p>
        </w:tc>
        <w:tc>
          <w:tcPr>
            <w:tcW w:w="3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vAlign w:val="center"/>
            <w:hideMark/>
          </w:tcPr>
          <w:p w:rsidR="00E5162C" w:rsidRPr="00E5162C" w:rsidRDefault="00E5162C" w:rsidP="00E5162C">
            <w:pPr>
              <w:widowControl/>
              <w:rPr>
                <w:rFonts w:ascii="Microsoft YaHei" w:eastAsiaTheme="minorEastAsia" w:hAnsi="Microsoft YaHei" w:cs="Arial"/>
                <w:color w:val="222222"/>
                <w:kern w:val="0"/>
                <w:szCs w:val="24"/>
                <w:shd w:val="clear" w:color="auto" w:fill="DEDFDF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Keynote Speeches and Closing Ceremony </w:t>
            </w:r>
          </w:p>
          <w:p w:rsidR="00E5162C" w:rsidRPr="00E5162C" w:rsidRDefault="00E5162C" w:rsidP="00E5162C">
            <w:pPr>
              <w:widowControl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特邀报告及闭幕式</w:t>
            </w:r>
          </w:p>
        </w:tc>
      </w:tr>
      <w:tr w:rsidR="00E5162C" w:rsidRPr="00E5162C" w:rsidTr="00AB487C">
        <w:trPr>
          <w:trHeight w:val="336"/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5162C" w:rsidRPr="00E5162C" w:rsidRDefault="00E5162C" w:rsidP="00E5162C">
            <w:pPr>
              <w:widowControl/>
              <w:spacing w:line="300" w:lineRule="atLeast"/>
              <w:jc w:val="center"/>
              <w:rPr>
                <w:rFonts w:ascii="Arial" w:hAnsi="Arial" w:cs="Arial"/>
                <w:b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b/>
                <w:bCs/>
                <w:color w:val="FFFF00"/>
                <w:kern w:val="0"/>
                <w:szCs w:val="24"/>
              </w:rPr>
              <w:t>May  13 , 2018</w:t>
            </w:r>
          </w:p>
        </w:tc>
      </w:tr>
      <w:tr w:rsidR="00E5162C" w:rsidRPr="00E5162C" w:rsidTr="00AB487C">
        <w:trPr>
          <w:tblCellSpacing w:w="15" w:type="dxa"/>
        </w:trPr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jc w:val="center"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</w:rPr>
              <w:t>9:00 am--17:00 pm</w:t>
            </w:r>
          </w:p>
        </w:tc>
        <w:tc>
          <w:tcPr>
            <w:tcW w:w="35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FDF"/>
            <w:hideMark/>
          </w:tcPr>
          <w:p w:rsidR="00E5162C" w:rsidRPr="00E5162C" w:rsidRDefault="00E5162C" w:rsidP="00E5162C">
            <w:pPr>
              <w:widowControl/>
              <w:rPr>
                <w:rFonts w:ascii="Verdana" w:hAnsi="Verdana" w:cs="Arial"/>
                <w:color w:val="222222"/>
                <w:kern w:val="0"/>
                <w:szCs w:val="24"/>
              </w:rPr>
            </w:pP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 xml:space="preserve">Academic Investigation </w:t>
            </w:r>
            <w:r w:rsidRPr="00E5162C">
              <w:rPr>
                <w:rFonts w:ascii="Microsoft YaHei" w:eastAsiaTheme="minorEastAsia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 xml:space="preserve"> </w:t>
            </w:r>
            <w:r w:rsidRPr="00E5162C">
              <w:rPr>
                <w:rFonts w:ascii="Microsoft YaHei" w:eastAsia="Microsoft YaHei" w:hAnsi="Microsoft YaHei" w:cs="Arial" w:hint="eastAsia"/>
                <w:color w:val="222222"/>
                <w:kern w:val="0"/>
                <w:szCs w:val="24"/>
                <w:shd w:val="clear" w:color="auto" w:fill="DEDFDF"/>
              </w:rPr>
              <w:t>学术考察活动</w:t>
            </w:r>
          </w:p>
        </w:tc>
      </w:tr>
    </w:tbl>
    <w:p w:rsidR="00AB487C" w:rsidRPr="00AB487C" w:rsidRDefault="00AB487C" w:rsidP="00AB487C">
      <w:pPr>
        <w:widowControl/>
        <w:spacing w:line="300" w:lineRule="atLeast"/>
        <w:jc w:val="center"/>
        <w:rPr>
          <w:rFonts w:ascii="新細明體" w:hAnsi="新細明體" w:cs="新細明體"/>
          <w:color w:val="0000FF"/>
          <w:kern w:val="0"/>
          <w:sz w:val="36"/>
          <w:szCs w:val="36"/>
        </w:rPr>
      </w:pPr>
      <w:r w:rsidRPr="00AB487C">
        <w:rPr>
          <w:rFonts w:ascii="新細明體" w:hAnsi="新細明體" w:cs="新細明體" w:hint="eastAsia"/>
          <w:b/>
          <w:bCs/>
          <w:color w:val="0000FF"/>
          <w:kern w:val="0"/>
          <w:sz w:val="36"/>
          <w:szCs w:val="36"/>
        </w:rPr>
        <w:lastRenderedPageBreak/>
        <w:t>2018年建</w:t>
      </w:r>
      <w:proofErr w:type="gramStart"/>
      <w:r w:rsidRPr="00AB487C">
        <w:rPr>
          <w:rFonts w:ascii="新細明體" w:hAnsi="新細明體" w:cs="新細明體" w:hint="eastAsia"/>
          <w:b/>
          <w:bCs/>
          <w:color w:val="0000FF"/>
          <w:kern w:val="0"/>
          <w:sz w:val="36"/>
          <w:szCs w:val="36"/>
        </w:rPr>
        <w:t>筑</w:t>
      </w:r>
      <w:proofErr w:type="gramEnd"/>
      <w:r w:rsidRPr="00AB487C">
        <w:rPr>
          <w:rFonts w:ascii="新細明體" w:hAnsi="新細明體" w:cs="新細明體" w:hint="eastAsia"/>
          <w:b/>
          <w:bCs/>
          <w:color w:val="0000FF"/>
          <w:kern w:val="0"/>
          <w:sz w:val="36"/>
          <w:szCs w:val="36"/>
        </w:rPr>
        <w:t>、航空</w:t>
      </w:r>
      <w:proofErr w:type="gramStart"/>
      <w:r w:rsidRPr="00AB487C">
        <w:rPr>
          <w:rFonts w:ascii="新細明體" w:hAnsi="新細明體" w:cs="新細明體" w:hint="eastAsia"/>
          <w:b/>
          <w:bCs/>
          <w:color w:val="0000FF"/>
          <w:kern w:val="0"/>
          <w:sz w:val="36"/>
          <w:szCs w:val="36"/>
        </w:rPr>
        <w:t>与</w:t>
      </w:r>
      <w:proofErr w:type="gramEnd"/>
      <w:r w:rsidRPr="00AB487C">
        <w:rPr>
          <w:rFonts w:ascii="新細明體" w:hAnsi="新細明體" w:cs="新細明體" w:hint="eastAsia"/>
          <w:b/>
          <w:bCs/>
          <w:color w:val="0000FF"/>
          <w:kern w:val="0"/>
          <w:sz w:val="36"/>
          <w:szCs w:val="36"/>
        </w:rPr>
        <w:t>环境工程国际学术论坛 -物联网</w:t>
      </w:r>
    </w:p>
    <w:p w:rsidR="00AB487C" w:rsidRPr="00AB487C" w:rsidRDefault="00AB487C" w:rsidP="00AB487C">
      <w:pPr>
        <w:widowControl/>
        <w:spacing w:line="300" w:lineRule="atLeast"/>
        <w:jc w:val="center"/>
        <w:rPr>
          <w:rFonts w:ascii="新細明體" w:hAnsi="新細明體" w:cs="新細明體"/>
          <w:b/>
          <w:color w:val="333333"/>
          <w:kern w:val="0"/>
          <w:sz w:val="36"/>
          <w:szCs w:val="36"/>
          <w:u w:val="single"/>
        </w:rPr>
      </w:pPr>
    </w:p>
    <w:p w:rsidR="00AB487C" w:rsidRPr="00AB487C" w:rsidRDefault="00AB487C" w:rsidP="00AB487C">
      <w:pPr>
        <w:widowControl/>
        <w:spacing w:line="300" w:lineRule="atLeast"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  <w:r w:rsidRPr="00AB487C">
        <w:rPr>
          <w:rFonts w:ascii="新細明體" w:hAnsi="新細明體" w:cs="新細明體" w:hint="eastAsia"/>
          <w:b/>
          <w:color w:val="333333"/>
          <w:kern w:val="0"/>
          <w:sz w:val="32"/>
          <w:szCs w:val="32"/>
          <w:u w:val="single"/>
        </w:rPr>
        <w:t>大会时间：2018年5月11-13日</w:t>
      </w:r>
    </w:p>
    <w:p w:rsidR="00AB487C" w:rsidRPr="00AB487C" w:rsidRDefault="00AB487C" w:rsidP="00AB487C">
      <w:pPr>
        <w:widowControl/>
        <w:spacing w:line="300" w:lineRule="atLeast"/>
        <w:jc w:val="center"/>
        <w:rPr>
          <w:rFonts w:ascii="新細明體" w:hAnsi="新細明體" w:cs="新細明體"/>
          <w:b/>
          <w:color w:val="333333"/>
          <w:kern w:val="0"/>
          <w:sz w:val="32"/>
          <w:szCs w:val="32"/>
          <w:u w:val="single"/>
        </w:rPr>
      </w:pPr>
      <w:r w:rsidRPr="00AB487C">
        <w:rPr>
          <w:rFonts w:ascii="新細明體" w:hAnsi="新細明體" w:cs="新細明體" w:hint="eastAsia"/>
          <w:b/>
          <w:color w:val="333333"/>
          <w:kern w:val="0"/>
          <w:sz w:val="32"/>
          <w:szCs w:val="32"/>
          <w:u w:val="single"/>
        </w:rPr>
        <w:t>大会地点：中国</w:t>
      </w:r>
      <w:r w:rsidRPr="00AB487C">
        <w:rPr>
          <w:rFonts w:ascii="MS Mincho" w:eastAsia="MS Mincho" w:hAnsi="MS Mincho" w:cs="MS Mincho" w:hint="eastAsia"/>
          <w:b/>
          <w:color w:val="333333"/>
          <w:kern w:val="0"/>
          <w:sz w:val="32"/>
          <w:szCs w:val="32"/>
          <w:u w:val="single"/>
        </w:rPr>
        <w:t>▪</w:t>
      </w:r>
      <w:r w:rsidRPr="00AB487C">
        <w:rPr>
          <w:rFonts w:ascii="新細明體" w:hAnsi="新細明體" w:cs="新細明體" w:hint="eastAsia"/>
          <w:b/>
          <w:color w:val="333333"/>
          <w:kern w:val="0"/>
          <w:sz w:val="32"/>
          <w:szCs w:val="32"/>
          <w:u w:val="single"/>
        </w:rPr>
        <w:t>广州大学城(</w:t>
      </w:r>
    </w:p>
    <w:p w:rsidR="00AB487C" w:rsidRPr="00AB487C" w:rsidRDefault="00AB487C" w:rsidP="00AB487C">
      <w:pPr>
        <w:widowControl/>
        <w:spacing w:line="300" w:lineRule="atLeast"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</w:p>
    <w:p w:rsidR="00AB487C" w:rsidRPr="00AB487C" w:rsidRDefault="00AB487C" w:rsidP="00AB487C">
      <w:pPr>
        <w:widowControl/>
        <w:spacing w:line="375" w:lineRule="atLeast"/>
        <w:jc w:val="both"/>
        <w:rPr>
          <w:rFonts w:ascii="新細明體" w:hAnsi="新細明體" w:cs="新細明體"/>
          <w:kern w:val="0"/>
          <w:sz w:val="21"/>
          <w:szCs w:val="21"/>
        </w:rPr>
      </w:pPr>
    </w:p>
    <w:p w:rsidR="00AB487C" w:rsidRPr="00AB487C" w:rsidRDefault="00AB487C" w:rsidP="00AB487C">
      <w:pPr>
        <w:widowControl/>
        <w:spacing w:line="375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AB487C">
        <w:rPr>
          <w:rFonts w:ascii="新細明體" w:hAnsi="新細明體" w:cs="新細明體" w:hint="eastAsia"/>
          <w:kern w:val="0"/>
          <w:sz w:val="28"/>
          <w:szCs w:val="28"/>
        </w:rPr>
        <w:t>2018年建</w:t>
      </w:r>
      <w:proofErr w:type="gramStart"/>
      <w:r w:rsidRPr="00AB487C">
        <w:rPr>
          <w:rFonts w:ascii="新細明體" w:hAnsi="新細明體" w:cs="新細明體" w:hint="eastAsia"/>
          <w:kern w:val="0"/>
          <w:sz w:val="28"/>
          <w:szCs w:val="28"/>
        </w:rPr>
        <w:t>筑</w:t>
      </w:r>
      <w:proofErr w:type="gramEnd"/>
      <w:r w:rsidRPr="00AB487C">
        <w:rPr>
          <w:rFonts w:ascii="新細明體" w:hAnsi="新細明體" w:cs="新細明體" w:hint="eastAsia"/>
          <w:kern w:val="0"/>
          <w:sz w:val="28"/>
          <w:szCs w:val="28"/>
        </w:rPr>
        <w:t>、航空</w:t>
      </w:r>
      <w:proofErr w:type="gramStart"/>
      <w:r w:rsidRPr="00AB487C">
        <w:rPr>
          <w:rFonts w:ascii="新細明體" w:hAnsi="新細明體" w:cs="新細明體" w:hint="eastAsia"/>
          <w:kern w:val="0"/>
          <w:sz w:val="28"/>
          <w:szCs w:val="28"/>
        </w:rPr>
        <w:t>与</w:t>
      </w:r>
      <w:proofErr w:type="gramEnd"/>
      <w:r w:rsidRPr="00AB487C">
        <w:rPr>
          <w:rFonts w:ascii="新細明體" w:hAnsi="新細明體" w:cs="新細明體" w:hint="eastAsia"/>
          <w:kern w:val="0"/>
          <w:sz w:val="28"/>
          <w:szCs w:val="28"/>
        </w:rPr>
        <w:t>环境工程国际学术论坛-物联网（</w:t>
      </w:r>
      <w:r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>IFCAE-</w:t>
      </w:r>
      <w:proofErr w:type="spellStart"/>
      <w:r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>Io</w:t>
      </w:r>
      <w:r w:rsidRPr="00AB487C"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>T</w:t>
      </w:r>
      <w:proofErr w:type="spellEnd"/>
      <w:r w:rsidRPr="00AB487C"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 xml:space="preserve"> 2018</w:t>
      </w:r>
      <w:r w:rsidRPr="00AB487C">
        <w:rPr>
          <w:rFonts w:ascii="新細明體" w:hAnsi="新細明體" w:cs="新細明體" w:hint="eastAsia"/>
          <w:kern w:val="0"/>
          <w:sz w:val="28"/>
          <w:szCs w:val="28"/>
        </w:rPr>
        <w:t>）由台湾万能科技大学、台湾营建工程学会、广东省国际学术交流研究院等联合主办，将于2018年5月11-13日在广州大学城隆重举行。本次论坛的议题是“</w:t>
      </w:r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土建自动化的发展</w:t>
      </w:r>
      <w:r w:rsidRPr="00AB487C">
        <w:rPr>
          <w:rFonts w:ascii="新細明體" w:hAnsi="新細明體" w:cs="新細明體" w:hint="eastAsia"/>
          <w:kern w:val="0"/>
          <w:sz w:val="28"/>
          <w:szCs w:val="28"/>
        </w:rPr>
        <w:t>”，旨在为从事建筑、航空与环境工程研究的专家学者、工程技术人员、技术研发人员提供一个共享科研成果和前沿技术，了解学术发展趋势，拓宽研究思路，加强学术研究和探讨，促进学术成果产业化合作的平台。</w:t>
      </w:r>
    </w:p>
    <w:p w:rsidR="00AB487C" w:rsidRPr="00AB487C" w:rsidRDefault="00AB487C" w:rsidP="00AB487C">
      <w:pPr>
        <w:widowControl/>
        <w:spacing w:line="300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AB487C">
        <w:rPr>
          <w:rFonts w:ascii="新細明體" w:hAnsi="新細明體" w:cs="新細明體" w:hint="eastAsia"/>
          <w:kern w:val="0"/>
          <w:sz w:val="28"/>
          <w:szCs w:val="28"/>
        </w:rPr>
        <w:t>本届大会将继续遵循学术</w:t>
      </w:r>
      <w:bookmarkStart w:id="0" w:name="_GoBack"/>
      <w:bookmarkEnd w:id="0"/>
      <w:r w:rsidRPr="00AB487C">
        <w:rPr>
          <w:rFonts w:ascii="新細明體" w:hAnsi="新細明體" w:cs="新細明體" w:hint="eastAsia"/>
          <w:kern w:val="0"/>
          <w:sz w:val="28"/>
          <w:szCs w:val="28"/>
        </w:rPr>
        <w:t>性、国际性的原则，特邀国内外建筑、航空与环境工程领域内的学者专家前来参会，并做出精彩的报告。本次大会旨在为行业内专家和学者分享技术进步和业务经验，聚焦建筑、航空与环境工程学术领域的前沿研究，提供一个交流的平台。  </w:t>
      </w:r>
    </w:p>
    <w:p w:rsidR="00AB487C" w:rsidRPr="00AB487C" w:rsidRDefault="00AB487C" w:rsidP="00AB487C">
      <w:pPr>
        <w:widowControl/>
        <w:spacing w:line="300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2018年建</w:t>
      </w:r>
      <w:proofErr w:type="gramStart"/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筑</w:t>
      </w:r>
      <w:proofErr w:type="gramEnd"/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、航空</w:t>
      </w:r>
      <w:proofErr w:type="gramStart"/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与</w:t>
      </w:r>
      <w:proofErr w:type="gramEnd"/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环境工程国际学术论坛-物联网（</w:t>
      </w:r>
      <w:r w:rsidRPr="00742B1F">
        <w:rPr>
          <w:rFonts w:ascii="新細明體" w:hAnsi="新細明體" w:cs="新細明體" w:hint="eastAsia"/>
          <w:b/>
          <w:bCs/>
          <w:color w:val="FF0000"/>
          <w:kern w:val="0"/>
          <w:sz w:val="28"/>
          <w:szCs w:val="28"/>
        </w:rPr>
        <w:t>IFCAE-</w:t>
      </w:r>
      <w:proofErr w:type="spellStart"/>
      <w:r w:rsidRPr="00742B1F">
        <w:rPr>
          <w:rFonts w:ascii="新細明體" w:hAnsi="新細明體" w:cs="新細明體" w:hint="eastAsia"/>
          <w:b/>
          <w:bCs/>
          <w:color w:val="FF0000"/>
          <w:kern w:val="0"/>
          <w:sz w:val="28"/>
          <w:szCs w:val="28"/>
        </w:rPr>
        <w:t>I</w:t>
      </w:r>
      <w:r w:rsidR="00742B1F" w:rsidRPr="00742B1F">
        <w:rPr>
          <w:rFonts w:ascii="新細明體" w:hAnsi="新細明體" w:cs="新細明體" w:hint="eastAsia"/>
          <w:b/>
          <w:bCs/>
          <w:color w:val="FF0000"/>
          <w:kern w:val="0"/>
          <w:sz w:val="28"/>
          <w:szCs w:val="28"/>
        </w:rPr>
        <w:t>o</w:t>
      </w:r>
      <w:r w:rsidRPr="00742B1F">
        <w:rPr>
          <w:rFonts w:ascii="新細明體" w:hAnsi="新細明體" w:cs="新細明體" w:hint="eastAsia"/>
          <w:b/>
          <w:bCs/>
          <w:color w:val="FF0000"/>
          <w:kern w:val="0"/>
          <w:sz w:val="28"/>
          <w:szCs w:val="28"/>
        </w:rPr>
        <w:t>T</w:t>
      </w:r>
      <w:proofErr w:type="spellEnd"/>
      <w:r w:rsidRPr="00742B1F">
        <w:rPr>
          <w:rFonts w:ascii="新細明體" w:hAnsi="新細明體" w:cs="新細明體" w:hint="eastAsia"/>
          <w:b/>
          <w:bCs/>
          <w:color w:val="FF0000"/>
          <w:kern w:val="0"/>
          <w:sz w:val="28"/>
          <w:szCs w:val="28"/>
        </w:rPr>
        <w:t xml:space="preserve"> 2018</w:t>
      </w:r>
      <w:r w:rsidRPr="00AB487C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）诚邀领域内专家学者参会！</w:t>
      </w:r>
    </w:p>
    <w:p w:rsidR="00AB487C" w:rsidRPr="00AB487C" w:rsidRDefault="00AB487C" w:rsidP="00AB487C">
      <w:pPr>
        <w:widowControl/>
        <w:spacing w:line="300" w:lineRule="atLeast"/>
        <w:rPr>
          <w:rFonts w:ascii="新細明體" w:hAnsi="新細明體" w:cs="新細明體"/>
          <w:kern w:val="0"/>
          <w:sz w:val="28"/>
          <w:szCs w:val="28"/>
        </w:rPr>
      </w:pPr>
    </w:p>
    <w:sectPr w:rsidR="00AB487C" w:rsidRPr="00AB487C" w:rsidSect="00771E7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B"/>
    <w:rsid w:val="00742B1F"/>
    <w:rsid w:val="00771E7B"/>
    <w:rsid w:val="00915701"/>
    <w:rsid w:val="00AB487C"/>
    <w:rsid w:val="00E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aiae.org/ifcae-iot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2018-03-03T14:11:00Z</dcterms:created>
  <dcterms:modified xsi:type="dcterms:W3CDTF">2018-03-07T02:33:00Z</dcterms:modified>
</cp:coreProperties>
</file>